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2B" w:rsidRDefault="00842291" w:rsidP="005D5E2B">
      <w:pPr>
        <w:jc w:val="center"/>
        <w:rPr>
          <w:b/>
          <w:bCs/>
        </w:rPr>
      </w:pPr>
      <w:r w:rsidRPr="00842291">
        <w:rPr>
          <w:b/>
          <w:bCs/>
        </w:rPr>
        <w:t xml:space="preserve">KLAUZULA INFORMACYJNA </w:t>
      </w:r>
      <w:r>
        <w:rPr>
          <w:b/>
          <w:bCs/>
        </w:rPr>
        <w:t>DLA OSÓB PROWADZĄCYCH KORESPONDENCJĘ Z OŚRODKIEM</w:t>
      </w:r>
    </w:p>
    <w:p w:rsidR="005826AA" w:rsidRPr="005D5E2B" w:rsidRDefault="005826AA" w:rsidP="005D5E2B">
      <w:pPr>
        <w:jc w:val="center"/>
        <w:rPr>
          <w:b/>
          <w:bCs/>
          <w:sz w:val="16"/>
          <w:szCs w:val="16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Administrator danych osobowych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D5E2B" w:rsidRPr="005D5E2B" w:rsidRDefault="005D5E2B" w:rsidP="005D5E2B">
      <w:pPr>
        <w:pStyle w:val="Akapitzlist"/>
        <w:ind w:left="0"/>
      </w:pPr>
      <w:r w:rsidRPr="005D5E2B">
        <w:t>Administratorem Pani/Pana danych osobowych jest Dyrektor Okręgowego Ośrodka Wychowawczego w Trzemesznie, ul. Mickiewicza 35, 62-240 Trzemeszno, tel. (61) 41 54</w:t>
      </w:r>
      <w:r>
        <w:t> </w:t>
      </w:r>
      <w:r w:rsidRPr="005D5E2B">
        <w:t>259</w:t>
      </w:r>
      <w:r>
        <w:t xml:space="preserve">, e-mail: </w:t>
      </w:r>
      <w:r w:rsidRPr="005D5E2B">
        <w:t>sekretariat@trzemeszno.oow.gov.pl</w:t>
      </w:r>
    </w:p>
    <w:p w:rsidR="005D5E2B" w:rsidRPr="005B6042" w:rsidRDefault="005D5E2B" w:rsidP="005D5E2B">
      <w:pPr>
        <w:pStyle w:val="Akapitzlist"/>
        <w:ind w:left="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Inspektor Ochrony Danych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D5E2B" w:rsidRDefault="005D5E2B" w:rsidP="005D5E2B">
      <w:pPr>
        <w:pStyle w:val="Akapitzlist"/>
        <w:ind w:left="0"/>
      </w:pPr>
      <w:r w:rsidRPr="005D5E2B">
        <w:t xml:space="preserve">Administrator wyznaczył Inspektora Ochrony Danych, z którym można się skontaktować we wszystkich sprawach dotyczących przetwarzania danych osobowych pod adresem e-mail: </w:t>
      </w:r>
      <w:hyperlink r:id="rId7" w:history="1">
        <w:r w:rsidRPr="005D5E2B">
          <w:rPr>
            <w:rStyle w:val="Hipercze"/>
            <w:color w:val="auto"/>
          </w:rPr>
          <w:t>kontakt@rodopartners.pl</w:t>
        </w:r>
      </w:hyperlink>
      <w:r w:rsidRPr="005D5E2B">
        <w:t>.</w:t>
      </w:r>
    </w:p>
    <w:p w:rsidR="00D6513C" w:rsidRPr="005B6042" w:rsidRDefault="00D6513C" w:rsidP="005D5E2B">
      <w:pPr>
        <w:pStyle w:val="Akapitzlist"/>
        <w:ind w:left="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Cele i podstawy prawne przetwarzania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B6042" w:rsidRPr="005D5E2B" w:rsidRDefault="00842291" w:rsidP="005B6042">
      <w:pPr>
        <w:pStyle w:val="Akapitzlist"/>
        <w:spacing w:line="360" w:lineRule="auto"/>
        <w:ind w:left="0"/>
      </w:pPr>
      <w:r w:rsidRPr="00842291">
        <w:t>Przetwarzanie danych osób kontaktujących się z Ośrodkiem odbywa się w celu</w:t>
      </w:r>
      <w:r w:rsidR="005D5E2B" w:rsidRPr="005D5E2B">
        <w:t>:</w:t>
      </w:r>
    </w:p>
    <w:p w:rsidR="005B6042" w:rsidRPr="00842291" w:rsidRDefault="00842291" w:rsidP="005B6042">
      <w:pPr>
        <w:pStyle w:val="Akapitzlist"/>
        <w:numPr>
          <w:ilvl w:val="0"/>
          <w:numId w:val="13"/>
        </w:numPr>
        <w:spacing w:after="0"/>
        <w:ind w:left="360"/>
      </w:pPr>
      <w:r w:rsidRPr="00842291">
        <w:t>obsługi korespondencji i udzielenia odpowiedzi – na podstawie art. 6 ust. 1 lit. e RODO (zadanie realizowane w interesie publicznym) lub art. 6 ust. 1 lit. f RODO (prawnie uzasadniony interes)</w:t>
      </w:r>
      <w:r w:rsidR="00B86F22">
        <w:t>.</w:t>
      </w:r>
    </w:p>
    <w:p w:rsidR="005D5E2B" w:rsidRPr="005B6042" w:rsidRDefault="005D5E2B" w:rsidP="005D5E2B">
      <w:pPr>
        <w:spacing w:after="0"/>
        <w:rPr>
          <w:sz w:val="20"/>
          <w:szCs w:val="20"/>
        </w:rPr>
      </w:pPr>
    </w:p>
    <w:p w:rsidR="005B6042" w:rsidRDefault="00D6513C" w:rsidP="00D6513C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D6513C">
        <w:rPr>
          <w:b/>
          <w:bCs/>
        </w:rPr>
        <w:t>Odbiorcy danych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10"/>
          <w:szCs w:val="10"/>
        </w:rPr>
      </w:pPr>
    </w:p>
    <w:p w:rsidR="00D6513C" w:rsidRDefault="00842291" w:rsidP="005B6042">
      <w:pPr>
        <w:pStyle w:val="Akapitzlist"/>
        <w:ind w:left="0"/>
      </w:pPr>
      <w:r w:rsidRPr="00842291">
        <w:t>Odbiorcami danych mogą być wyłącznie podmioty uprawnione na podstawie przepisów prawa oraz dostawcy usług IT obsługujący pocztę Administratora</w:t>
      </w:r>
      <w:r w:rsidR="00D6513C" w:rsidRPr="00D6513C">
        <w:t>.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20"/>
          <w:szCs w:val="20"/>
        </w:rPr>
      </w:pPr>
    </w:p>
    <w:p w:rsidR="00D6513C" w:rsidRDefault="00D6513C" w:rsidP="00D6513C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D6513C">
        <w:rPr>
          <w:b/>
          <w:bCs/>
        </w:rPr>
        <w:t>Okres przechowywania danyc</w:t>
      </w:r>
      <w:r w:rsidR="005B6042">
        <w:rPr>
          <w:b/>
          <w:bCs/>
        </w:rPr>
        <w:t>h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10"/>
          <w:szCs w:val="10"/>
        </w:rPr>
      </w:pPr>
    </w:p>
    <w:p w:rsidR="00D6513C" w:rsidRPr="005B6042" w:rsidRDefault="00D6513C" w:rsidP="00D6513C">
      <w:pPr>
        <w:pStyle w:val="Akapitzlist"/>
        <w:ind w:left="0"/>
        <w:rPr>
          <w:b/>
          <w:bCs/>
          <w:sz w:val="2"/>
          <w:szCs w:val="2"/>
        </w:rPr>
      </w:pPr>
    </w:p>
    <w:p w:rsidR="00D6513C" w:rsidRPr="00D6513C" w:rsidRDefault="00842291" w:rsidP="00D6513C">
      <w:pPr>
        <w:pStyle w:val="Akapitzlist"/>
        <w:ind w:left="0"/>
      </w:pPr>
      <w:r w:rsidRPr="00842291">
        <w:t>Dane będą przechowywane przez okres niezbędny do załatwienia sprawy, a następnie zgodnie z instrukcją kancelaryjną i przepisami o archiwizacji</w:t>
      </w:r>
      <w:r w:rsidR="005B6042" w:rsidRPr="005B6042">
        <w:t>.</w:t>
      </w:r>
    </w:p>
    <w:p w:rsidR="005D5E2B" w:rsidRPr="005B6042" w:rsidRDefault="005D5E2B" w:rsidP="005D5E2B">
      <w:pPr>
        <w:pStyle w:val="Akapitzlist"/>
        <w:ind w:left="0"/>
        <w:rPr>
          <w:sz w:val="20"/>
          <w:szCs w:val="20"/>
        </w:rPr>
      </w:pPr>
    </w:p>
    <w:p w:rsidR="005B6042" w:rsidRDefault="005D5E2B" w:rsidP="005B6042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Prawa osób, których dane dotyczą</w:t>
      </w:r>
      <w:r w:rsidRPr="005D5E2B">
        <w:t xml:space="preserve"> </w:t>
      </w:r>
    </w:p>
    <w:p w:rsidR="005B6042" w:rsidRPr="005B6042" w:rsidRDefault="005B6042" w:rsidP="005B6042">
      <w:pPr>
        <w:pStyle w:val="Akapitzlist"/>
        <w:ind w:left="0"/>
        <w:rPr>
          <w:sz w:val="10"/>
          <w:szCs w:val="10"/>
        </w:rPr>
      </w:pPr>
    </w:p>
    <w:p w:rsidR="005B6042" w:rsidRDefault="005B6042" w:rsidP="005B6042">
      <w:pPr>
        <w:pStyle w:val="Akapitzlist"/>
        <w:spacing w:line="240" w:lineRule="auto"/>
        <w:ind w:left="0"/>
      </w:pPr>
      <w:r w:rsidRPr="005B6042">
        <w:t>Przysługuje Pani/Panu prawo do: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dostępu do danych oraz otrzymania ich kopii,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sprostowania (poprawiania) danych,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usunięcia danych (w sytuacjach określonych w RODO),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ograniczenia przetwarzania,</w:t>
      </w:r>
    </w:p>
    <w:p w:rsidR="00D6513C" w:rsidRDefault="00D6513C" w:rsidP="005B6042">
      <w:pPr>
        <w:pStyle w:val="Akapitzlist"/>
        <w:numPr>
          <w:ilvl w:val="0"/>
          <w:numId w:val="12"/>
        </w:numPr>
        <w:ind w:left="360"/>
      </w:pPr>
      <w:r w:rsidRPr="00D6513C">
        <w:t>cofnięcia zgody w dowolnym momencie (bez wpływu na zgodność z prawem przetwarzania przed jej cofnięciem).</w:t>
      </w:r>
    </w:p>
    <w:p w:rsidR="00A6578A" w:rsidRDefault="00A6578A" w:rsidP="005B6042">
      <w:pPr>
        <w:pStyle w:val="Akapitzlist"/>
        <w:ind w:left="360"/>
      </w:pPr>
    </w:p>
    <w:p w:rsidR="005826AA" w:rsidRDefault="005826AA" w:rsidP="005B6042">
      <w:pPr>
        <w:pStyle w:val="Akapitzlist"/>
        <w:ind w:left="360"/>
      </w:pPr>
    </w:p>
    <w:p w:rsidR="005826AA" w:rsidRPr="00D6513C" w:rsidRDefault="005826AA" w:rsidP="005B6042">
      <w:pPr>
        <w:pStyle w:val="Akapitzlist"/>
        <w:ind w:left="360"/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Prawo skargi</w:t>
      </w:r>
      <w:r w:rsidRPr="005D5E2B">
        <w:t xml:space="preserve"> </w:t>
      </w:r>
    </w:p>
    <w:p w:rsidR="00A6578A" w:rsidRPr="00A6578A" w:rsidRDefault="00A6578A" w:rsidP="00A6578A">
      <w:pPr>
        <w:pStyle w:val="Akapitzlist"/>
        <w:ind w:left="0"/>
        <w:rPr>
          <w:sz w:val="10"/>
          <w:szCs w:val="10"/>
        </w:rPr>
      </w:pPr>
    </w:p>
    <w:p w:rsidR="00A6578A" w:rsidRDefault="00A6578A" w:rsidP="00A6578A">
      <w:pPr>
        <w:pStyle w:val="Akapitzlist"/>
        <w:ind w:left="0"/>
      </w:pPr>
      <w:r w:rsidRPr="005D5E2B">
        <w:lastRenderedPageBreak/>
        <w:t>Ma Pani/Pan prawo wniesienia skargi do organu nadzorczego – Prezesa Urzędu Ochrony Danych Osobowych (ul. Stanisława Moniuszki 1A, 00-014 Warszawa).</w:t>
      </w:r>
    </w:p>
    <w:p w:rsidR="00A6578A" w:rsidRPr="00A6578A" w:rsidRDefault="00A6578A" w:rsidP="00A6578A">
      <w:pPr>
        <w:pStyle w:val="Akapitzlist"/>
        <w:ind w:left="0"/>
        <w:rPr>
          <w:sz w:val="20"/>
          <w:szCs w:val="20"/>
        </w:rPr>
      </w:pPr>
    </w:p>
    <w:p w:rsidR="00A6578A" w:rsidRPr="00A6578A" w:rsidRDefault="00A6578A" w:rsidP="00D6513C">
      <w:pPr>
        <w:pStyle w:val="Akapitzlist"/>
        <w:numPr>
          <w:ilvl w:val="0"/>
          <w:numId w:val="10"/>
        </w:numPr>
        <w:spacing w:after="0"/>
        <w:ind w:left="0"/>
      </w:pPr>
      <w:r w:rsidRPr="00A6578A">
        <w:t>Podanie danych jest dobrowolne, ale niezbędne do obsługi korespondencji i udzielenia odpowiedzi.</w:t>
      </w:r>
    </w:p>
    <w:p w:rsidR="00A6578A" w:rsidRPr="005D5E2B" w:rsidRDefault="00A6578A" w:rsidP="00A6578A"/>
    <w:sectPr w:rsidR="00A6578A" w:rsidRPr="005D5E2B" w:rsidSect="00A74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7EB" w:rsidRDefault="000A67EB" w:rsidP="005D5E2B">
      <w:pPr>
        <w:spacing w:after="0" w:line="240" w:lineRule="auto"/>
      </w:pPr>
      <w:r>
        <w:separator/>
      </w:r>
    </w:p>
  </w:endnote>
  <w:endnote w:type="continuationSeparator" w:id="0">
    <w:p w:rsidR="000A67EB" w:rsidRDefault="000A67EB" w:rsidP="005D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7EB" w:rsidRDefault="000A67EB" w:rsidP="005D5E2B">
      <w:pPr>
        <w:spacing w:after="0" w:line="240" w:lineRule="auto"/>
      </w:pPr>
      <w:r>
        <w:separator/>
      </w:r>
    </w:p>
  </w:footnote>
  <w:footnote w:type="continuationSeparator" w:id="0">
    <w:p w:rsidR="000A67EB" w:rsidRDefault="000A67EB" w:rsidP="005D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5D7"/>
    <w:multiLevelType w:val="multilevel"/>
    <w:tmpl w:val="33A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35D6"/>
    <w:multiLevelType w:val="hybridMultilevel"/>
    <w:tmpl w:val="2E9C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2742"/>
    <w:multiLevelType w:val="multilevel"/>
    <w:tmpl w:val="9C3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84AF8"/>
    <w:multiLevelType w:val="multilevel"/>
    <w:tmpl w:val="7B6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24E75"/>
    <w:multiLevelType w:val="multilevel"/>
    <w:tmpl w:val="621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85F19"/>
    <w:multiLevelType w:val="multilevel"/>
    <w:tmpl w:val="18E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05F1C"/>
    <w:multiLevelType w:val="hybridMultilevel"/>
    <w:tmpl w:val="FE7C99FE"/>
    <w:lvl w:ilvl="0" w:tplc="A5869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70C80"/>
    <w:multiLevelType w:val="hybridMultilevel"/>
    <w:tmpl w:val="EF66D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96701"/>
    <w:multiLevelType w:val="multilevel"/>
    <w:tmpl w:val="AAF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74A15"/>
    <w:multiLevelType w:val="multilevel"/>
    <w:tmpl w:val="AE1E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73C94"/>
    <w:multiLevelType w:val="hybridMultilevel"/>
    <w:tmpl w:val="F920D7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E2408A"/>
    <w:multiLevelType w:val="multilevel"/>
    <w:tmpl w:val="7FC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F44F0B"/>
    <w:multiLevelType w:val="hybridMultilevel"/>
    <w:tmpl w:val="48EE3AF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5"/>
  </w:num>
  <w:num w:numId="7">
    <w:abstractNumId w:val="9"/>
  </w:num>
  <w:num w:numId="8">
    <w:abstractNumId w:val="12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1D5"/>
    <w:rsid w:val="0004573D"/>
    <w:rsid w:val="000A67EB"/>
    <w:rsid w:val="001E31D5"/>
    <w:rsid w:val="003A039F"/>
    <w:rsid w:val="00403766"/>
    <w:rsid w:val="005826AA"/>
    <w:rsid w:val="005A278B"/>
    <w:rsid w:val="005B6042"/>
    <w:rsid w:val="005D5E2B"/>
    <w:rsid w:val="00842291"/>
    <w:rsid w:val="00984DAF"/>
    <w:rsid w:val="00A6578A"/>
    <w:rsid w:val="00A74EE3"/>
    <w:rsid w:val="00B5774D"/>
    <w:rsid w:val="00B86F22"/>
    <w:rsid w:val="00D23DF0"/>
    <w:rsid w:val="00D6513C"/>
    <w:rsid w:val="00E4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EE3"/>
  </w:style>
  <w:style w:type="paragraph" w:styleId="Nagwek1">
    <w:name w:val="heading 1"/>
    <w:basedOn w:val="Normalny"/>
    <w:next w:val="Normalny"/>
    <w:link w:val="Nagwek1Znak"/>
    <w:uiPriority w:val="9"/>
    <w:qFormat/>
    <w:rsid w:val="001E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1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1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1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1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1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5E2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5E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D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E2B"/>
  </w:style>
  <w:style w:type="paragraph" w:styleId="Stopka">
    <w:name w:val="footer"/>
    <w:basedOn w:val="Normalny"/>
    <w:link w:val="StopkaZnak"/>
    <w:uiPriority w:val="99"/>
    <w:unhideWhenUsed/>
    <w:rsid w:val="005D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rodo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Rzepecka</dc:creator>
  <cp:lastModifiedBy>ja</cp:lastModifiedBy>
  <cp:revision>2</cp:revision>
  <dcterms:created xsi:type="dcterms:W3CDTF">2026-01-28T11:30:00Z</dcterms:created>
  <dcterms:modified xsi:type="dcterms:W3CDTF">2026-01-28T11:30:00Z</dcterms:modified>
</cp:coreProperties>
</file>